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0B" w:rsidRPr="002C363D" w:rsidRDefault="000F220B" w:rsidP="000F220B">
      <w:pPr>
        <w:spacing w:after="292" w:line="280" w:lineRule="exact"/>
        <w:ind w:left="3480"/>
        <w:jc w:val="both"/>
        <w:rPr>
          <w:rFonts w:ascii="Times New Roman" w:hAnsi="Times New Roman" w:cs="Times New Roman"/>
          <w:sz w:val="28"/>
          <w:szCs w:val="28"/>
        </w:rPr>
      </w:pPr>
      <w:r w:rsidRPr="002C363D"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0F220B" w:rsidRPr="002C363D" w:rsidRDefault="000F220B" w:rsidP="000F220B">
      <w:pPr>
        <w:tabs>
          <w:tab w:val="left" w:leader="dot" w:pos="1642"/>
        </w:tabs>
        <w:spacing w:line="336" w:lineRule="exact"/>
        <w:ind w:right="8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C363D">
        <w:rPr>
          <w:rFonts w:ascii="Times New Roman" w:hAnsi="Times New Roman" w:cs="Times New Roman"/>
          <w:sz w:val="28"/>
          <w:szCs w:val="28"/>
        </w:rPr>
        <w:t xml:space="preserve">Вами было направлено письмо на адрес электронной почты: </w:t>
      </w:r>
      <w:r w:rsidRPr="002C363D">
        <w:rPr>
          <w:rStyle w:val="2"/>
          <w:rFonts w:eastAsia="Arial Unicode MS"/>
        </w:rPr>
        <w:t>nezvmuseum@mail.ru</w:t>
      </w:r>
    </w:p>
    <w:p w:rsidR="000F220B" w:rsidRPr="002C363D" w:rsidRDefault="000F220B" w:rsidP="000F220B">
      <w:pPr>
        <w:spacing w:line="336" w:lineRule="exact"/>
        <w:ind w:right="8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C363D">
        <w:rPr>
          <w:rFonts w:ascii="Times New Roman" w:hAnsi="Times New Roman" w:cs="Times New Roman"/>
          <w:sz w:val="28"/>
          <w:szCs w:val="28"/>
        </w:rPr>
        <w:t>Уведомляем, что указанный адрес электронной почты используется исключительно для служебной корреспонденции и не предназначен для приема обращений граждан в форме электронного документа.</w:t>
      </w:r>
    </w:p>
    <w:p w:rsidR="000F220B" w:rsidRPr="002C363D" w:rsidRDefault="000F220B" w:rsidP="000F220B">
      <w:pPr>
        <w:tabs>
          <w:tab w:val="left" w:leader="dot" w:pos="6428"/>
        </w:tabs>
        <w:spacing w:line="336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C363D">
        <w:rPr>
          <w:rFonts w:ascii="Times New Roman" w:hAnsi="Times New Roman" w:cs="Times New Roman"/>
          <w:sz w:val="28"/>
          <w:szCs w:val="28"/>
        </w:rPr>
        <w:t>Для направления обращений в адрес МАУК «</w:t>
      </w:r>
      <w:proofErr w:type="spellStart"/>
      <w:r w:rsidRPr="002C363D">
        <w:rPr>
          <w:rFonts w:ascii="Times New Roman" w:hAnsi="Times New Roman" w:cs="Times New Roman"/>
          <w:sz w:val="28"/>
          <w:szCs w:val="28"/>
        </w:rPr>
        <w:t>Очёрский</w:t>
      </w:r>
      <w:proofErr w:type="spellEnd"/>
      <w:r w:rsidRPr="002C363D">
        <w:rPr>
          <w:rFonts w:ascii="Times New Roman" w:hAnsi="Times New Roman" w:cs="Times New Roman"/>
          <w:sz w:val="28"/>
          <w:szCs w:val="28"/>
        </w:rPr>
        <w:t xml:space="preserve"> краеведческий музей им. А.В. Нецветаева» в форме электронного документа необходимо воспользоваться:</w:t>
      </w:r>
    </w:p>
    <w:p w:rsidR="000F220B" w:rsidRPr="002C363D" w:rsidRDefault="000F220B" w:rsidP="000F220B">
      <w:pPr>
        <w:numPr>
          <w:ilvl w:val="0"/>
          <w:numId w:val="1"/>
        </w:numPr>
        <w:tabs>
          <w:tab w:val="left" w:pos="1085"/>
        </w:tabs>
        <w:spacing w:line="336" w:lineRule="exact"/>
        <w:ind w:right="8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C363D">
        <w:rPr>
          <w:rFonts w:ascii="Times New Roman" w:hAnsi="Times New Roman" w:cs="Times New Roman"/>
          <w:sz w:val="28"/>
          <w:szCs w:val="28"/>
        </w:rPr>
        <w:t xml:space="preserve">официальным сайтом «Интернет-приёмная Пермского края»: </w:t>
      </w:r>
      <w:hyperlink r:id="rId5" w:history="1">
        <w:r w:rsidRPr="002C363D">
          <w:rPr>
            <w:rStyle w:val="a3"/>
            <w:rFonts w:ascii="Times New Roman" w:hAnsi="Times New Roman" w:cs="Times New Roman"/>
            <w:sz w:val="28"/>
            <w:szCs w:val="28"/>
          </w:rPr>
          <w:t>https://reception.permkrai.ru/</w:t>
        </w:r>
        <w:r w:rsidRPr="002C363D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</w:hyperlink>
      <w:r w:rsidRPr="002C363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363D">
        <w:rPr>
          <w:rFonts w:ascii="Times New Roman" w:hAnsi="Times New Roman" w:cs="Times New Roman"/>
          <w:sz w:val="28"/>
          <w:szCs w:val="28"/>
        </w:rPr>
        <w:t>Перед отправлением обращения необходимо внимательно ознакомиться с информацией, размещенной на главной странице официального сайта «Интернет-приемная Пермского края».</w:t>
      </w:r>
      <w:bookmarkStart w:id="0" w:name="_GoBack"/>
      <w:bookmarkEnd w:id="0"/>
    </w:p>
    <w:p w:rsidR="00501F01" w:rsidRPr="002C363D" w:rsidRDefault="000F220B" w:rsidP="00353788">
      <w:pPr>
        <w:numPr>
          <w:ilvl w:val="0"/>
          <w:numId w:val="1"/>
        </w:numPr>
        <w:tabs>
          <w:tab w:val="left" w:pos="1085"/>
        </w:tabs>
        <w:spacing w:after="9353" w:line="336" w:lineRule="exact"/>
        <w:ind w:right="8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C363D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системой «Единый портал государственных и муниципальных услуг (функций)» с обязательным ознакомлением с правилами подачи обращения (сообщения).</w:t>
      </w:r>
    </w:p>
    <w:sectPr w:rsidR="00501F01" w:rsidRPr="002C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B6A"/>
    <w:multiLevelType w:val="multilevel"/>
    <w:tmpl w:val="49B05E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DA"/>
    <w:rsid w:val="000F220B"/>
    <w:rsid w:val="001059D9"/>
    <w:rsid w:val="002C363D"/>
    <w:rsid w:val="00501F01"/>
    <w:rsid w:val="007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1670-9C28-4418-BD69-E878D9A5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2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F220B"/>
    <w:rPr>
      <w:color w:val="0066CC"/>
      <w:u w:val="single"/>
    </w:rPr>
  </w:style>
  <w:style w:type="character" w:customStyle="1" w:styleId="2">
    <w:name w:val="Основной текст (2) + Курсив"/>
    <w:basedOn w:val="a0"/>
    <w:rsid w:val="000F220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eption.permkrai.ru/index.php?id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2025-04-02T09:37:00Z</dcterms:created>
  <dcterms:modified xsi:type="dcterms:W3CDTF">2025-04-02T09:59:00Z</dcterms:modified>
</cp:coreProperties>
</file>